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0361" w14:textId="62B9D942" w:rsidR="008A0DB3" w:rsidRDefault="00A759DD" w:rsidP="00194EB4">
      <w:pPr>
        <w:rPr>
          <w:b/>
          <w:bCs/>
        </w:rPr>
      </w:pPr>
      <w:bookmarkStart w:id="0" w:name="_Hlk189231121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0A7B9" wp14:editId="75BF29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3200" cy="571500"/>
                <wp:effectExtent l="0" t="0" r="19050" b="19050"/>
                <wp:wrapNone/>
                <wp:docPr id="8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5C19D" w14:textId="02C6478B" w:rsidR="00A759DD" w:rsidRPr="004A0528" w:rsidRDefault="00A759DD" w:rsidP="00A759DD">
                            <w:pPr>
                              <w:spacing w:before="60"/>
                              <w:jc w:val="both"/>
                              <w:rPr>
                                <w:rFonts w:ascii="Esphimere" w:hAnsi="Esphimere" w:cstheme="majorHAnsi"/>
                                <w:b/>
                              </w:rPr>
                            </w:pPr>
                            <w:r w:rsidRPr="004A0528">
                              <w:rPr>
                                <w:rFonts w:ascii="Esphimere" w:hAnsi="Esphimere" w:cstheme="majorHAnsi"/>
                                <w:b/>
                              </w:rPr>
                              <w:t xml:space="preserve">Provas &amp; Exames   |     </w:t>
                            </w:r>
                            <w:r>
                              <w:rPr>
                                <w:rFonts w:ascii="Esphimere" w:hAnsi="Esphimere" w:cstheme="majorHAnsi"/>
                                <w:b/>
                              </w:rPr>
                              <w:t>2</w:t>
                            </w:r>
                            <w:r w:rsidRPr="004A0528">
                              <w:rPr>
                                <w:rFonts w:ascii="Esphimere" w:hAnsi="Esphimere" w:cstheme="majorHAnsi"/>
                                <w:b/>
                              </w:rPr>
                              <w:t>ª FASE – 202</w:t>
                            </w:r>
                            <w:r>
                              <w:rPr>
                                <w:rFonts w:ascii="Esphimere" w:hAnsi="Esphimere" w:cstheme="majorHAnsi"/>
                                <w:b/>
                              </w:rPr>
                              <w:t>5</w:t>
                            </w:r>
                            <w:r w:rsidRPr="004A0528">
                              <w:rPr>
                                <w:rFonts w:ascii="Esphimere" w:hAnsi="Esphimere" w:cstheme="majorHAnsi"/>
                                <w:b/>
                              </w:rPr>
                              <w:t xml:space="preserve"> </w:t>
                            </w:r>
                          </w:p>
                          <w:p w14:paraId="7D3162E6" w14:textId="77777777" w:rsidR="00A759DD" w:rsidRPr="004A0528" w:rsidRDefault="00A759DD" w:rsidP="00A759DD">
                            <w:pPr>
                              <w:spacing w:before="60"/>
                              <w:ind w:right="-375"/>
                              <w:jc w:val="center"/>
                              <w:rPr>
                                <w:rFonts w:ascii="Esphimere" w:hAnsi="Esphimere" w:cstheme="majorHAnsi"/>
                                <w:b/>
                                <w:color w:val="ED7D31" w:themeColor="accent2"/>
                              </w:rPr>
                            </w:pPr>
                            <w:r w:rsidRPr="004A0528">
                              <w:rPr>
                                <w:rFonts w:ascii="Esphimere" w:hAnsi="Esphimere" w:cstheme="majorHAnsi"/>
                                <w:b/>
                                <w:color w:val="ED7D31" w:themeColor="accent2"/>
                              </w:rPr>
                              <w:t xml:space="preserve">CALENDÁRIO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0A7B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-.05pt;width:3in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" filled="f" strokecolor="windowText" strokeweight=".5pt">
                <v:textbox>
                  <w:txbxContent>
                    <w:p w14:paraId="2595C19D" w14:textId="02C6478B" w:rsidR="00A759DD" w:rsidRPr="004A0528" w:rsidRDefault="00A759DD" w:rsidP="00A759DD">
                      <w:pPr>
                        <w:spacing w:before="60"/>
                        <w:jc w:val="both"/>
                        <w:rPr>
                          <w:rFonts w:ascii="Esphimere" w:hAnsi="Esphimere" w:cstheme="majorHAnsi"/>
                          <w:b/>
                        </w:rPr>
                      </w:pPr>
                      <w:r w:rsidRPr="004A0528">
                        <w:rPr>
                          <w:rFonts w:ascii="Esphimere" w:hAnsi="Esphimere" w:cstheme="majorHAnsi"/>
                          <w:b/>
                        </w:rPr>
                        <w:t xml:space="preserve">Provas &amp; Exames   |     </w:t>
                      </w:r>
                      <w:r>
                        <w:rPr>
                          <w:rFonts w:ascii="Esphimere" w:hAnsi="Esphimere" w:cstheme="majorHAnsi"/>
                          <w:b/>
                        </w:rPr>
                        <w:t>2</w:t>
                      </w:r>
                      <w:r w:rsidRPr="004A0528">
                        <w:rPr>
                          <w:rFonts w:ascii="Esphimere" w:hAnsi="Esphimere" w:cstheme="majorHAnsi"/>
                          <w:b/>
                        </w:rPr>
                        <w:t>ª FASE – 202</w:t>
                      </w:r>
                      <w:r>
                        <w:rPr>
                          <w:rFonts w:ascii="Esphimere" w:hAnsi="Esphimere" w:cstheme="majorHAnsi"/>
                          <w:b/>
                        </w:rPr>
                        <w:t>5</w:t>
                      </w:r>
                      <w:r w:rsidRPr="004A0528">
                        <w:rPr>
                          <w:rFonts w:ascii="Esphimere" w:hAnsi="Esphimere" w:cstheme="majorHAnsi"/>
                          <w:b/>
                        </w:rPr>
                        <w:t xml:space="preserve"> </w:t>
                      </w:r>
                    </w:p>
                    <w:p w14:paraId="7D3162E6" w14:textId="77777777" w:rsidR="00A759DD" w:rsidRPr="004A0528" w:rsidRDefault="00A759DD" w:rsidP="00A759DD">
                      <w:pPr>
                        <w:spacing w:before="60"/>
                        <w:ind w:right="-375"/>
                        <w:jc w:val="center"/>
                        <w:rPr>
                          <w:rFonts w:ascii="Esphimere" w:hAnsi="Esphimere" w:cstheme="majorHAnsi"/>
                          <w:b/>
                          <w:color w:val="ED7D31" w:themeColor="accent2"/>
                        </w:rPr>
                      </w:pPr>
                      <w:r w:rsidRPr="004A0528">
                        <w:rPr>
                          <w:rFonts w:ascii="Esphimere" w:hAnsi="Esphimere" w:cstheme="majorHAnsi"/>
                          <w:b/>
                          <w:color w:val="ED7D31" w:themeColor="accent2"/>
                        </w:rPr>
                        <w:t xml:space="preserve">CALENDÁRIO </w:t>
                      </w:r>
                    </w:p>
                  </w:txbxContent>
                </v:textbox>
              </v:shape>
            </w:pict>
          </mc:Fallback>
        </mc:AlternateContent>
      </w:r>
      <w:r w:rsidR="00B81857" w:rsidRPr="00160E5C">
        <w:rPr>
          <w:noProof/>
        </w:rPr>
        <w:drawing>
          <wp:anchor distT="0" distB="0" distL="114300" distR="114300" simplePos="0" relativeHeight="251658240" behindDoc="1" locked="0" layoutInCell="1" allowOverlap="1" wp14:anchorId="3090F474" wp14:editId="6A6FFF63">
            <wp:simplePos x="0" y="0"/>
            <wp:positionH relativeFrom="column">
              <wp:posOffset>7210540</wp:posOffset>
            </wp:positionH>
            <wp:positionV relativeFrom="paragraph">
              <wp:posOffset>174</wp:posOffset>
            </wp:positionV>
            <wp:extent cx="2618023" cy="321425"/>
            <wp:effectExtent l="0" t="0" r="0" b="2540"/>
            <wp:wrapTight wrapText="bothSides">
              <wp:wrapPolygon edited="0">
                <wp:start x="0" y="0"/>
                <wp:lineTo x="0" y="20490"/>
                <wp:lineTo x="21380" y="20490"/>
                <wp:lineTo x="21380" y="0"/>
                <wp:lineTo x="0" y="0"/>
              </wp:wrapPolygon>
            </wp:wrapTight>
            <wp:docPr id="1328919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23" cy="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EBE6E7" w14:textId="111CF438" w:rsidR="008A0DB3" w:rsidRDefault="008A0DB3" w:rsidP="708C11B7">
      <w:pPr>
        <w:ind w:left="-181"/>
        <w:jc w:val="center"/>
        <w:rPr>
          <w:b/>
          <w:bCs/>
        </w:rPr>
      </w:pPr>
    </w:p>
    <w:p w14:paraId="1ED1BEE5" w14:textId="6F9513A8" w:rsidR="00604D20" w:rsidRDefault="00604D20" w:rsidP="708C11B7">
      <w:pPr>
        <w:ind w:left="-181"/>
        <w:jc w:val="center"/>
        <w:rPr>
          <w:b/>
          <w:bCs/>
        </w:rPr>
      </w:pPr>
    </w:p>
    <w:p w14:paraId="45200446" w14:textId="77777777" w:rsidR="00604D20" w:rsidRDefault="00604D20" w:rsidP="708C11B7">
      <w:pPr>
        <w:ind w:left="-181"/>
        <w:jc w:val="center"/>
        <w:rPr>
          <w:b/>
          <w:bCs/>
        </w:rPr>
      </w:pPr>
    </w:p>
    <w:p w14:paraId="13DFE840" w14:textId="58DF2FFD" w:rsidR="005A628B" w:rsidRPr="005A628B" w:rsidRDefault="00005330" w:rsidP="005A628B">
      <w:pPr>
        <w:ind w:left="-181"/>
        <w:jc w:val="center"/>
        <w:rPr>
          <w:rFonts w:ascii="Calibri" w:hAnsi="Calibri" w:cs="Calibri"/>
          <w:b/>
          <w:bCs/>
        </w:rPr>
      </w:pPr>
      <w:r w:rsidRPr="008B2AA7">
        <w:rPr>
          <w:rFonts w:ascii="Esphimere" w:eastAsiaTheme="minorEastAsia" w:hAnsi="Esphimere" w:cs="Esphimere-Bold"/>
          <w:b/>
          <w:bCs/>
          <w:sz w:val="26"/>
          <w:szCs w:val="26"/>
          <w:lang w:eastAsia="en-US"/>
        </w:rPr>
        <w:t xml:space="preserve">Ensino Básico - </w:t>
      </w:r>
      <w:r w:rsidRPr="00AF64EB">
        <w:rPr>
          <w:rFonts w:ascii="Esphimere" w:eastAsiaTheme="minorEastAsia" w:hAnsi="Esphimere" w:cs="Esphimere-Bold"/>
          <w:b/>
          <w:bCs/>
          <w:color w:val="C00000"/>
          <w:sz w:val="26"/>
          <w:szCs w:val="26"/>
          <w:lang w:eastAsia="en-US"/>
        </w:rPr>
        <w:t>Provas Finais de Ciclo/</w:t>
      </w:r>
      <w:r w:rsidRPr="00AF64EB">
        <w:rPr>
          <w:rFonts w:ascii="Esphimere" w:hAnsi="Esphimere"/>
          <w:b/>
          <w:bCs/>
          <w:color w:val="C00000"/>
          <w:sz w:val="26"/>
          <w:szCs w:val="26"/>
        </w:rPr>
        <w:t xml:space="preserve"> </w:t>
      </w:r>
      <w:r w:rsidRPr="008011CB">
        <w:rPr>
          <w:rFonts w:ascii="Esphimere" w:hAnsi="Esphimere"/>
          <w:b/>
          <w:bCs/>
          <w:color w:val="7030A0"/>
          <w:sz w:val="26"/>
          <w:szCs w:val="26"/>
        </w:rPr>
        <w:t>Provas De Equivalência à Frequência</w:t>
      </w:r>
      <w:r w:rsidRPr="004F6B0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94EB4" w:rsidRPr="004F6B0F"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="00AD50D1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94EB4" w:rsidRPr="004F6B0F">
        <w:rPr>
          <w:rFonts w:asciiTheme="minorHAnsi" w:hAnsiTheme="minorHAnsi" w:cstheme="minorHAnsi"/>
          <w:b/>
          <w:bCs/>
          <w:sz w:val="32"/>
          <w:szCs w:val="32"/>
        </w:rPr>
        <w:t>.ª fas</w:t>
      </w:r>
      <w:r w:rsidR="00194EB4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5A628B" w:rsidRPr="005A628B">
        <w:rPr>
          <w:rFonts w:ascii="Calibri" w:hAnsi="Calibri" w:cs="Calibri"/>
          <w:b/>
          <w:bCs/>
          <w:highlight w:val="yellow"/>
        </w:rPr>
        <w:t xml:space="preserve"> JULHO</w:t>
      </w:r>
    </w:p>
    <w:p w14:paraId="197ABDEA" w14:textId="14D47488" w:rsidR="00AD50D1" w:rsidRDefault="00AD50D1" w:rsidP="005A628B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elacomGrelha"/>
        <w:tblW w:w="14983" w:type="dxa"/>
        <w:tblInd w:w="-5" w:type="dxa"/>
        <w:tblLook w:val="04A0" w:firstRow="1" w:lastRow="0" w:firstColumn="1" w:lastColumn="0" w:noHBand="0" w:noVBand="1"/>
      </w:tblPr>
      <w:tblGrid>
        <w:gridCol w:w="1095"/>
        <w:gridCol w:w="2810"/>
        <w:gridCol w:w="2442"/>
        <w:gridCol w:w="3092"/>
        <w:gridCol w:w="2906"/>
        <w:gridCol w:w="2638"/>
      </w:tblGrid>
      <w:tr w:rsidR="00603BF2" w14:paraId="6D62E98A" w14:textId="10F08063" w:rsidTr="00603BF2">
        <w:trPr>
          <w:trHeight w:val="805"/>
        </w:trPr>
        <w:tc>
          <w:tcPr>
            <w:tcW w:w="1095" w:type="dxa"/>
          </w:tcPr>
          <w:p w14:paraId="296BD28A" w14:textId="674725A6" w:rsidR="00603BF2" w:rsidRDefault="00603BF2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2810" w:type="dxa"/>
          </w:tcPr>
          <w:p w14:paraId="56467468" w14:textId="3BD1C5B3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SEXTA</w:t>
            </w:r>
          </w:p>
          <w:p w14:paraId="2878BF8B" w14:textId="33BC34E8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442" w:type="dxa"/>
          </w:tcPr>
          <w:p w14:paraId="7D0CE838" w14:textId="77777777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SEGUNDA</w:t>
            </w:r>
          </w:p>
          <w:p w14:paraId="3B58EEF2" w14:textId="6CA50E8E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092" w:type="dxa"/>
          </w:tcPr>
          <w:p w14:paraId="3F1F5044" w14:textId="77777777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TERÇA</w:t>
            </w:r>
          </w:p>
          <w:p w14:paraId="5DD37D46" w14:textId="38DC181D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906" w:type="dxa"/>
          </w:tcPr>
          <w:p w14:paraId="058CF63C" w14:textId="77777777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QUARTA</w:t>
            </w:r>
          </w:p>
          <w:p w14:paraId="1579CB96" w14:textId="234FEDAC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638" w:type="dxa"/>
          </w:tcPr>
          <w:p w14:paraId="3CF2B801" w14:textId="77777777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QUINTA</w:t>
            </w:r>
          </w:p>
          <w:p w14:paraId="7C83F535" w14:textId="31F5CC07" w:rsidR="00603BF2" w:rsidRDefault="00603BF2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603BF2" w14:paraId="377D0D10" w14:textId="697D9B0B" w:rsidTr="006A6C22">
        <w:trPr>
          <w:trHeight w:val="3964"/>
        </w:trPr>
        <w:tc>
          <w:tcPr>
            <w:tcW w:w="1095" w:type="dxa"/>
          </w:tcPr>
          <w:p w14:paraId="06A63392" w14:textId="323E1C99" w:rsidR="00603BF2" w:rsidRDefault="00603BF2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9:30</w:t>
            </w:r>
          </w:p>
        </w:tc>
        <w:tc>
          <w:tcPr>
            <w:tcW w:w="2810" w:type="dxa"/>
          </w:tcPr>
          <w:p w14:paraId="45FDF02C" w14:textId="77777777" w:rsidR="00603BF2" w:rsidRPr="006A6C22" w:rsidRDefault="00603BF2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1B26E98B" w14:textId="77777777" w:rsidR="00603BF2" w:rsidRPr="006A6C22" w:rsidRDefault="00603BF2" w:rsidP="005A628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14:paraId="3607FA07" w14:textId="77777777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  <w:t>PE</w:t>
            </w:r>
          </w:p>
          <w:p w14:paraId="6B0FB130" w14:textId="77777777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highlight w:val="yellow"/>
              </w:rPr>
            </w:pPr>
            <w:r w:rsidRPr="006A6C22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highlight w:val="yellow"/>
              </w:rPr>
              <w:t xml:space="preserve">Português </w:t>
            </w:r>
            <w:r w:rsidRPr="006A6C22">
              <w:rPr>
                <w:rFonts w:asciiTheme="minorHAnsi" w:eastAsia="Andale Sans UI" w:hAnsiTheme="minorHAnsi" w:cstheme="minorHAnsi"/>
                <w:b/>
                <w:bCs/>
                <w:color w:val="C00000"/>
                <w:sz w:val="22"/>
                <w:szCs w:val="22"/>
                <w:highlight w:val="yellow"/>
              </w:rPr>
              <w:t>(91)</w:t>
            </w:r>
          </w:p>
          <w:p w14:paraId="540D65B0" w14:textId="77777777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2EAD7C6D" w14:textId="6A58331C" w:rsidR="00603BF2" w:rsidRPr="006A6C22" w:rsidRDefault="00603BF2" w:rsidP="004D32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1512D3" w14:textId="55C81B01" w:rsidR="00603BF2" w:rsidRPr="006A6C22" w:rsidRDefault="00603BF2" w:rsidP="004D3248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442" w:type="dxa"/>
          </w:tcPr>
          <w:p w14:paraId="6C790489" w14:textId="77777777" w:rsidR="00603BF2" w:rsidRPr="006A6C22" w:rsidRDefault="00603BF2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693B679E" w14:textId="77777777" w:rsidR="00603BF2" w:rsidRPr="006A6C22" w:rsidRDefault="00603BF2" w:rsidP="008657A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</w:p>
          <w:p w14:paraId="0BD87593" w14:textId="2B981005" w:rsidR="00603BF2" w:rsidRPr="006A6C22" w:rsidRDefault="00603BF2" w:rsidP="008657A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03AB64A4" w14:textId="6B908E4B" w:rsidR="00603BF2" w:rsidRPr="006A6C22" w:rsidRDefault="00603BF2" w:rsidP="00603BF2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cyan"/>
                <w:lang w:eastAsia="en-US"/>
              </w:rPr>
              <w:t>PE</w:t>
            </w: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 xml:space="preserve"> + </w:t>
            </w: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yellow"/>
                <w:lang w:eastAsia="en-US"/>
              </w:rPr>
              <w:t>PP</w:t>
            </w:r>
          </w:p>
          <w:p w14:paraId="2350A35D" w14:textId="187E75D7" w:rsidR="00603BF2" w:rsidRPr="006A6C22" w:rsidRDefault="00603BF2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Físico-Química (11)</w:t>
            </w:r>
          </w:p>
          <w:p w14:paraId="69D13AA9" w14:textId="77777777" w:rsidR="00603BF2" w:rsidRPr="006A6C22" w:rsidRDefault="00603BF2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70975565" w14:textId="77777777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3133520E" w14:textId="18DFA939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  <w:lang w:eastAsia="en-US"/>
              </w:rPr>
            </w:pPr>
          </w:p>
          <w:p w14:paraId="576BA3C8" w14:textId="76384923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  <w:lang w:eastAsia="en-US"/>
              </w:rPr>
              <w:t xml:space="preserve">                                   </w:t>
            </w:r>
          </w:p>
          <w:p w14:paraId="107FF7A1" w14:textId="77777777" w:rsidR="00603BF2" w:rsidRPr="006A6C22" w:rsidRDefault="00603BF2" w:rsidP="00F573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92" w:type="dxa"/>
          </w:tcPr>
          <w:p w14:paraId="6E14E034" w14:textId="77777777" w:rsidR="00603BF2" w:rsidRPr="006A6C22" w:rsidRDefault="00603BF2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44C539FF" w14:textId="77777777" w:rsidR="00603BF2" w:rsidRPr="006A6C22" w:rsidRDefault="00603BF2" w:rsidP="0092565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1D7334F3" w14:textId="3F5F441F" w:rsidR="00603BF2" w:rsidRPr="006A6C22" w:rsidRDefault="00603BF2" w:rsidP="0092565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  <w:t>PE</w:t>
            </w:r>
          </w:p>
          <w:p w14:paraId="67C31BD3" w14:textId="77777777" w:rsidR="00603BF2" w:rsidRPr="006A6C22" w:rsidRDefault="00603BF2" w:rsidP="0092565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  <w:lang w:eastAsia="en-US"/>
              </w:rPr>
              <w:t>Matemática (92)</w:t>
            </w:r>
          </w:p>
          <w:p w14:paraId="0C71C2AA" w14:textId="63201ADE" w:rsidR="00603BF2" w:rsidRPr="006A6C22" w:rsidRDefault="00603BF2" w:rsidP="0092565D">
            <w:pPr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61B39FEC" w14:textId="430B0271" w:rsidR="00603BF2" w:rsidRPr="006A6C22" w:rsidRDefault="00603BF2" w:rsidP="0092565D">
            <w:pPr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18697D7F" w14:textId="22003FD0" w:rsidR="00603BF2" w:rsidRPr="006A6C22" w:rsidRDefault="00603BF2" w:rsidP="0092565D">
            <w:pPr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53655445" w14:textId="77777777" w:rsidR="00603BF2" w:rsidRPr="006A6C22" w:rsidRDefault="00603BF2" w:rsidP="0092565D">
            <w:pPr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184BA033" w14:textId="2B46FA65" w:rsidR="00603BF2" w:rsidRPr="006A6C22" w:rsidRDefault="00603BF2" w:rsidP="00B367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</w:tcPr>
          <w:p w14:paraId="7D67A1C6" w14:textId="4B42B9C1" w:rsidR="00603BF2" w:rsidRPr="006A6C22" w:rsidRDefault="00603BF2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59DD0584" w14:textId="77777777" w:rsidR="00603BF2" w:rsidRPr="006A6C22" w:rsidRDefault="00603BF2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5ED07598" w14:textId="10FC58BC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3BE4D167" w14:textId="0D27FCA2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  <w:t>PE</w:t>
            </w:r>
          </w:p>
          <w:p w14:paraId="003E850B" w14:textId="7E3221E2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História (19)</w:t>
            </w:r>
          </w:p>
          <w:p w14:paraId="78A3B350" w14:textId="77777777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</w:pPr>
          </w:p>
          <w:p w14:paraId="76D6A1BA" w14:textId="77777777" w:rsidR="00603BF2" w:rsidRPr="006A6C22" w:rsidRDefault="00603BF2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54EE80FC" w14:textId="77777777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284D8DA9" w14:textId="470CE65E" w:rsidR="00603BF2" w:rsidRPr="006A6C22" w:rsidRDefault="00603BF2" w:rsidP="00F573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86E56FD" w14:textId="0F298215" w:rsidR="00603BF2" w:rsidRPr="006A6C22" w:rsidRDefault="00603BF2" w:rsidP="00756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46700D09" w14:textId="77777777" w:rsidR="00603BF2" w:rsidRPr="006A6C22" w:rsidRDefault="00603BF2" w:rsidP="00756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1D4FCDE3" w14:textId="5213813B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51519EFB" w14:textId="78772D73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  <w:t>PE</w:t>
            </w:r>
          </w:p>
          <w:p w14:paraId="64A0E69D" w14:textId="50244D94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Inglês (21)</w:t>
            </w:r>
          </w:p>
          <w:p w14:paraId="3763AE1D" w14:textId="77777777" w:rsidR="00603BF2" w:rsidRPr="006A6C22" w:rsidRDefault="00603BF2" w:rsidP="00603BF2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</w:p>
          <w:p w14:paraId="70627F12" w14:textId="11FCB43F" w:rsidR="00603BF2" w:rsidRPr="006A6C22" w:rsidRDefault="00603BF2" w:rsidP="00603BF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759B0AE4" w14:textId="77777777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green"/>
                <w:lang w:eastAsia="en-US"/>
              </w:rPr>
              <w:t>PO</w:t>
            </w: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 xml:space="preserve"> </w:t>
            </w:r>
          </w:p>
          <w:p w14:paraId="7AE52E3D" w14:textId="1B67BBC4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Inglês (21)</w:t>
            </w:r>
          </w:p>
          <w:p w14:paraId="6B2663F6" w14:textId="31852E8B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7CAE290A" w14:textId="77777777" w:rsidR="00B367B3" w:rsidRPr="006A6C22" w:rsidRDefault="00B367B3" w:rsidP="00B367B3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40696882" w14:textId="77777777" w:rsidR="00B367B3" w:rsidRPr="006A6C22" w:rsidRDefault="00B367B3" w:rsidP="00B367B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yellow"/>
                <w:lang w:eastAsia="en-US"/>
              </w:rPr>
              <w:t>PP</w:t>
            </w:r>
          </w:p>
          <w:p w14:paraId="26DB1114" w14:textId="77777777" w:rsidR="00B367B3" w:rsidRPr="006A6C22" w:rsidRDefault="00B367B3" w:rsidP="00B367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Expressão Plástica (97)</w:t>
            </w:r>
          </w:p>
          <w:p w14:paraId="42404AA9" w14:textId="08B6E1A8" w:rsidR="00603BF2" w:rsidRPr="006A6C22" w:rsidRDefault="00603BF2" w:rsidP="006A6C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03BF2" w14:paraId="381F5A8F" w14:textId="4D7215B8" w:rsidTr="00603BF2">
        <w:trPr>
          <w:trHeight w:val="2417"/>
        </w:trPr>
        <w:tc>
          <w:tcPr>
            <w:tcW w:w="1095" w:type="dxa"/>
          </w:tcPr>
          <w:p w14:paraId="536AE638" w14:textId="2A943FA5" w:rsidR="00603BF2" w:rsidRDefault="00603BF2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14:00</w:t>
            </w:r>
          </w:p>
        </w:tc>
        <w:tc>
          <w:tcPr>
            <w:tcW w:w="2810" w:type="dxa"/>
          </w:tcPr>
          <w:p w14:paraId="7BC7AF60" w14:textId="369FF029" w:rsidR="00603BF2" w:rsidRPr="006A6C22" w:rsidRDefault="00603BF2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1FC67092" w14:textId="1AD94C76" w:rsidR="00603BF2" w:rsidRPr="006A6C22" w:rsidRDefault="00603BF2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663E2B40" w14:textId="129495F5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</w:p>
          <w:p w14:paraId="6E317CE7" w14:textId="6949A22E" w:rsidR="00603BF2" w:rsidRPr="006A6C22" w:rsidRDefault="00603BF2" w:rsidP="004B69F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48DFB82B" w14:textId="7B48FA70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  <w:t>PE</w:t>
            </w:r>
          </w:p>
          <w:p w14:paraId="155CA361" w14:textId="64E2DC7C" w:rsidR="00603BF2" w:rsidRPr="006A6C22" w:rsidRDefault="00603BF2" w:rsidP="004B69F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Geografia (18)</w:t>
            </w:r>
          </w:p>
          <w:p w14:paraId="470ED027" w14:textId="0E3865C3" w:rsidR="00603BF2" w:rsidRPr="006A6C22" w:rsidRDefault="00603BF2" w:rsidP="00D53B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42" w:type="dxa"/>
          </w:tcPr>
          <w:p w14:paraId="413A1E72" w14:textId="3D6652B4" w:rsidR="00603BF2" w:rsidRPr="006A6C22" w:rsidRDefault="00603BF2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197F9FDB" w14:textId="77777777" w:rsidR="00603BF2" w:rsidRPr="006A6C22" w:rsidRDefault="00603BF2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3C2FC4FD" w14:textId="77777777" w:rsidR="00603BF2" w:rsidRPr="006A6C22" w:rsidRDefault="00603BF2" w:rsidP="00F573F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magenta"/>
                <w:lang w:eastAsia="en-US"/>
              </w:rPr>
            </w:pPr>
          </w:p>
          <w:p w14:paraId="501D145A" w14:textId="277B9653" w:rsidR="00603BF2" w:rsidRPr="006A6C22" w:rsidRDefault="00603BF2" w:rsidP="00F573F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green"/>
                <w:lang w:eastAsia="en-US"/>
              </w:rPr>
              <w:t xml:space="preserve"> ORAL  </w:t>
            </w:r>
          </w:p>
          <w:p w14:paraId="6F7055E0" w14:textId="6EA5222D" w:rsidR="00603BF2" w:rsidRPr="006A6C22" w:rsidRDefault="00603BF2" w:rsidP="00F573F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eastAsia="en-US"/>
              </w:rPr>
              <w:t>Português  (91)</w:t>
            </w:r>
          </w:p>
          <w:p w14:paraId="42D55C30" w14:textId="77777777" w:rsidR="00603BF2" w:rsidRPr="006A6C22" w:rsidRDefault="00603BF2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4FCADA35" w14:textId="77777777" w:rsidR="00603BF2" w:rsidRPr="006A6C22" w:rsidRDefault="00603BF2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1E5451E5" w14:textId="6E921277" w:rsidR="00603BF2" w:rsidRPr="006A6C22" w:rsidRDefault="00603BF2" w:rsidP="00F573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92" w:type="dxa"/>
          </w:tcPr>
          <w:p w14:paraId="514AB41B" w14:textId="77777777" w:rsidR="00603BF2" w:rsidRPr="006A6C22" w:rsidRDefault="00603BF2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</w:pPr>
          </w:p>
          <w:p w14:paraId="0F69CC4C" w14:textId="77777777" w:rsidR="00603BF2" w:rsidRPr="006A6C22" w:rsidRDefault="00603BF2" w:rsidP="00603BF2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5DD1C5CC" w14:textId="539E12FA" w:rsidR="00603BF2" w:rsidRPr="006A6C22" w:rsidRDefault="00603BF2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724AE1ED" w14:textId="0FCE200A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u w:val="single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  <w:highlight w:val="cyan"/>
                <w:u w:val="single"/>
              </w:rPr>
              <w:t>PE</w:t>
            </w:r>
          </w:p>
          <w:p w14:paraId="774BAEDF" w14:textId="12839AAE" w:rsidR="00603BF2" w:rsidRPr="006A6C22" w:rsidRDefault="00603BF2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I9Viriato (31)</w:t>
            </w:r>
          </w:p>
          <w:p w14:paraId="1200D8CC" w14:textId="77777777" w:rsidR="00603BF2" w:rsidRPr="006A6C22" w:rsidRDefault="00603BF2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23D67CFC" w14:textId="77777777" w:rsidR="00603BF2" w:rsidRPr="006A6C22" w:rsidRDefault="00603BF2" w:rsidP="00F573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</w:tcPr>
          <w:p w14:paraId="1B5DE0AE" w14:textId="69C1F4C4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3A21706A" w14:textId="77777777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</w:p>
          <w:p w14:paraId="50D7EB6D" w14:textId="71AFCC70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0042D65C" w14:textId="135CF2F5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cyan"/>
                <w:lang w:eastAsia="en-US"/>
              </w:rPr>
              <w:t>PE</w:t>
            </w: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 xml:space="preserve"> + </w:t>
            </w: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yellow"/>
                <w:lang w:eastAsia="en-US"/>
              </w:rPr>
              <w:t>PP</w:t>
            </w:r>
          </w:p>
          <w:p w14:paraId="2D1D658C" w14:textId="1B0793A8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Ciências Naturais (10)</w:t>
            </w:r>
          </w:p>
          <w:p w14:paraId="10B3DA3A" w14:textId="77777777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3EAD6A80" w14:textId="1DDB913C" w:rsidR="00603BF2" w:rsidRPr="006A6C22" w:rsidRDefault="00603BF2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2"/>
                <w:szCs w:val="22"/>
                <w:lang w:eastAsia="en-US"/>
              </w:rPr>
            </w:pPr>
          </w:p>
          <w:p w14:paraId="76858B43" w14:textId="77777777" w:rsidR="00603BF2" w:rsidRPr="006A6C22" w:rsidRDefault="00603BF2" w:rsidP="00F573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761DD69C" w14:textId="53B0EEF4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  <w:p w14:paraId="45CBFAEE" w14:textId="77777777" w:rsidR="00603BF2" w:rsidRPr="006A6C22" w:rsidRDefault="00603BF2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  <w:p w14:paraId="757D9AB7" w14:textId="16033B36" w:rsidR="00603BF2" w:rsidRPr="006A6C22" w:rsidRDefault="00603BF2" w:rsidP="007E0D2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PEF</w:t>
            </w:r>
          </w:p>
          <w:p w14:paraId="15033BD2" w14:textId="381A996B" w:rsidR="00603BF2" w:rsidRPr="006A6C22" w:rsidRDefault="00603BF2" w:rsidP="007E0D2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</w:pP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highlight w:val="yellow"/>
                <w:lang w:eastAsia="en-US"/>
              </w:rPr>
              <w:t>PP</w:t>
            </w:r>
          </w:p>
          <w:p w14:paraId="6EA55816" w14:textId="77777777" w:rsidR="00603BF2" w:rsidRPr="006A6C22" w:rsidRDefault="00603BF2" w:rsidP="007E0D2F">
            <w:pPr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6A6C22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Ed. Visual </w:t>
            </w:r>
            <w:r w:rsidRPr="006A6C22">
              <w:rPr>
                <w:rFonts w:asciiTheme="minorHAnsi" w:eastAsia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  <w:lang w:eastAsia="en-US"/>
              </w:rPr>
              <w:t>(14)</w:t>
            </w:r>
          </w:p>
          <w:p w14:paraId="7C3C809F" w14:textId="77777777" w:rsidR="00603BF2" w:rsidRPr="006A6C22" w:rsidRDefault="00603BF2" w:rsidP="000053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03D7AF2" w14:textId="6FA3DD74" w:rsidR="007E0D2F" w:rsidRPr="007E0D2F" w:rsidRDefault="007E0D2F" w:rsidP="008657A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E0D2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</w:t>
      </w:r>
      <w:r w:rsidRPr="007E0D2F">
        <w:rPr>
          <w:rFonts w:asciiTheme="minorHAnsi" w:hAnsiTheme="minorHAnsi" w:cstheme="minorHAnsi"/>
          <w:b/>
          <w:bCs/>
          <w:sz w:val="28"/>
          <w:szCs w:val="28"/>
          <w:highlight w:val="cyan"/>
        </w:rPr>
        <w:t>PE</w:t>
      </w:r>
      <w:r w:rsidRPr="007E0D2F">
        <w:rPr>
          <w:rFonts w:asciiTheme="minorHAnsi" w:hAnsiTheme="minorHAnsi" w:cstheme="minorHAnsi"/>
          <w:b/>
          <w:bCs/>
          <w:sz w:val="28"/>
          <w:szCs w:val="28"/>
        </w:rPr>
        <w:t xml:space="preserve"> – Prova Escrita    </w:t>
      </w:r>
      <w:r w:rsidRPr="007E0D2F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PO</w:t>
      </w:r>
      <w:r w:rsidRPr="007E0D2F">
        <w:rPr>
          <w:rFonts w:asciiTheme="minorHAnsi" w:hAnsiTheme="minorHAnsi" w:cstheme="minorHAnsi"/>
          <w:b/>
          <w:bCs/>
          <w:sz w:val="28"/>
          <w:szCs w:val="28"/>
        </w:rPr>
        <w:t xml:space="preserve"> – Prova Oral    </w:t>
      </w:r>
      <w:r w:rsidRPr="007E0D2F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PP</w:t>
      </w:r>
      <w:r w:rsidRPr="007E0D2F">
        <w:rPr>
          <w:rFonts w:asciiTheme="minorHAnsi" w:hAnsiTheme="minorHAnsi" w:cstheme="minorHAnsi"/>
          <w:b/>
          <w:bCs/>
          <w:sz w:val="28"/>
          <w:szCs w:val="28"/>
        </w:rPr>
        <w:t xml:space="preserve"> – Prova Prática</w:t>
      </w:r>
    </w:p>
    <w:p w14:paraId="5CB6DEB8" w14:textId="3D2AFB8A" w:rsidR="008657A9" w:rsidRPr="00B367B3" w:rsidRDefault="008657A9" w:rsidP="00B367B3">
      <w:pP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8657A9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PEF – Prova Equivalência Frequência</w:t>
      </w:r>
    </w:p>
    <w:p w14:paraId="38BEBCFE" w14:textId="3500BDB7" w:rsidR="00194EB4" w:rsidRPr="00B367B3" w:rsidRDefault="005A628B" w:rsidP="00194EB4">
      <w:pPr>
        <w:rPr>
          <w:rFonts w:ascii="Calibri" w:hAnsi="Calibri" w:cs="Calibri"/>
          <w:b/>
          <w:bCs/>
        </w:rPr>
      </w:pPr>
      <w:r w:rsidRPr="00BF6961">
        <w:rPr>
          <w:rFonts w:ascii="Calibri" w:hAnsi="Calibri" w:cs="Calibri"/>
          <w:b/>
          <w:bCs/>
          <w:color w:val="000000"/>
          <w:sz w:val="21"/>
          <w:szCs w:val="21"/>
        </w:rPr>
        <w:br/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Afixação de pautas: </w:t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highlight w:val="yellow"/>
          <w:shd w:val="clear" w:color="auto" w:fill="FFFFFF"/>
        </w:rPr>
        <w:t>5 de agosto.</w:t>
      </w:r>
      <w:r w:rsidRPr="00BF6961">
        <w:rPr>
          <w:rFonts w:ascii="Calibri" w:hAnsi="Calibri" w:cs="Calibri"/>
          <w:b/>
          <w:bCs/>
          <w:color w:val="000000"/>
          <w:sz w:val="21"/>
          <w:szCs w:val="21"/>
        </w:rPr>
        <w:br/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Afixação dos resultados dos processos de reapreciação: </w:t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highlight w:val="yellow"/>
          <w:shd w:val="clear" w:color="auto" w:fill="FFFFFF"/>
        </w:rPr>
        <w:t>29 de agosto.</w:t>
      </w:r>
    </w:p>
    <w:sectPr w:rsidR="00194EB4" w:rsidRPr="00B367B3" w:rsidSect="000277B1">
      <w:pgSz w:w="16839" w:h="11907" w:orient="landscape" w:code="9"/>
      <w:pgMar w:top="425" w:right="1134" w:bottom="567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2D04" w14:textId="77777777" w:rsidR="00E65950" w:rsidRDefault="00E65950" w:rsidP="00B81857">
      <w:r>
        <w:separator/>
      </w:r>
    </w:p>
  </w:endnote>
  <w:endnote w:type="continuationSeparator" w:id="0">
    <w:p w14:paraId="6E1EF1E6" w14:textId="77777777" w:rsidR="00E65950" w:rsidRDefault="00E65950" w:rsidP="00B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phimere">
    <w:altName w:val="Calibri"/>
    <w:charset w:val="00"/>
    <w:family w:val="swiss"/>
    <w:pitch w:val="variable"/>
    <w:sig w:usb0="800000AF" w:usb1="5000204A" w:usb2="0000002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sphimer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87C7" w14:textId="77777777" w:rsidR="00E65950" w:rsidRDefault="00E65950" w:rsidP="00B81857">
      <w:r>
        <w:separator/>
      </w:r>
    </w:p>
  </w:footnote>
  <w:footnote w:type="continuationSeparator" w:id="0">
    <w:p w14:paraId="41AFB0AA" w14:textId="77777777" w:rsidR="00E65950" w:rsidRDefault="00E65950" w:rsidP="00B8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34DBD"/>
    <w:multiLevelType w:val="hybridMultilevel"/>
    <w:tmpl w:val="06CACF2A"/>
    <w:lvl w:ilvl="0" w:tplc="0816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5"/>
    <w:rsid w:val="00005330"/>
    <w:rsid w:val="000277B1"/>
    <w:rsid w:val="00041EB4"/>
    <w:rsid w:val="00044638"/>
    <w:rsid w:val="0005238D"/>
    <w:rsid w:val="00060990"/>
    <w:rsid w:val="00083AC1"/>
    <w:rsid w:val="000A0D97"/>
    <w:rsid w:val="000F1EEB"/>
    <w:rsid w:val="000F365E"/>
    <w:rsid w:val="001122B0"/>
    <w:rsid w:val="00120F67"/>
    <w:rsid w:val="00126D59"/>
    <w:rsid w:val="00130781"/>
    <w:rsid w:val="00135749"/>
    <w:rsid w:val="0013629F"/>
    <w:rsid w:val="00163831"/>
    <w:rsid w:val="00187EED"/>
    <w:rsid w:val="00194EB4"/>
    <w:rsid w:val="001950B3"/>
    <w:rsid w:val="001A59BF"/>
    <w:rsid w:val="001C45F4"/>
    <w:rsid w:val="001C64C0"/>
    <w:rsid w:val="001D3F2C"/>
    <w:rsid w:val="001E0904"/>
    <w:rsid w:val="001E1AF5"/>
    <w:rsid w:val="001E502A"/>
    <w:rsid w:val="00213DA4"/>
    <w:rsid w:val="002322CD"/>
    <w:rsid w:val="002352BD"/>
    <w:rsid w:val="00253DC4"/>
    <w:rsid w:val="00260F68"/>
    <w:rsid w:val="002643A5"/>
    <w:rsid w:val="00265286"/>
    <w:rsid w:val="002753D2"/>
    <w:rsid w:val="002A3F7E"/>
    <w:rsid w:val="002A4CBA"/>
    <w:rsid w:val="002B2621"/>
    <w:rsid w:val="002B7761"/>
    <w:rsid w:val="0035279A"/>
    <w:rsid w:val="00367745"/>
    <w:rsid w:val="00390256"/>
    <w:rsid w:val="00391341"/>
    <w:rsid w:val="003A2476"/>
    <w:rsid w:val="003F3D92"/>
    <w:rsid w:val="003F40E7"/>
    <w:rsid w:val="004639E9"/>
    <w:rsid w:val="004813D1"/>
    <w:rsid w:val="00485CB5"/>
    <w:rsid w:val="00490115"/>
    <w:rsid w:val="004973EA"/>
    <w:rsid w:val="004B69F8"/>
    <w:rsid w:val="004D02ED"/>
    <w:rsid w:val="004D3248"/>
    <w:rsid w:val="004D6DAE"/>
    <w:rsid w:val="004F6B0F"/>
    <w:rsid w:val="00504FC9"/>
    <w:rsid w:val="00527537"/>
    <w:rsid w:val="005626A9"/>
    <w:rsid w:val="00567264"/>
    <w:rsid w:val="005748CE"/>
    <w:rsid w:val="00577242"/>
    <w:rsid w:val="00582809"/>
    <w:rsid w:val="005A1699"/>
    <w:rsid w:val="005A290C"/>
    <w:rsid w:val="005A3821"/>
    <w:rsid w:val="005A628B"/>
    <w:rsid w:val="005B26A0"/>
    <w:rsid w:val="005D1614"/>
    <w:rsid w:val="00602F3B"/>
    <w:rsid w:val="00603BF2"/>
    <w:rsid w:val="00604D20"/>
    <w:rsid w:val="00667A4E"/>
    <w:rsid w:val="006A6C22"/>
    <w:rsid w:val="006D2FA6"/>
    <w:rsid w:val="006F0EDF"/>
    <w:rsid w:val="00701D56"/>
    <w:rsid w:val="00701D80"/>
    <w:rsid w:val="00712937"/>
    <w:rsid w:val="0071792F"/>
    <w:rsid w:val="007339E0"/>
    <w:rsid w:val="007430A2"/>
    <w:rsid w:val="0075698B"/>
    <w:rsid w:val="0076217F"/>
    <w:rsid w:val="007A7146"/>
    <w:rsid w:val="007E0D2F"/>
    <w:rsid w:val="007E4B2C"/>
    <w:rsid w:val="007F13F2"/>
    <w:rsid w:val="0081239B"/>
    <w:rsid w:val="00825808"/>
    <w:rsid w:val="00837C87"/>
    <w:rsid w:val="00857B92"/>
    <w:rsid w:val="008657A9"/>
    <w:rsid w:val="0087069C"/>
    <w:rsid w:val="008738C4"/>
    <w:rsid w:val="00874884"/>
    <w:rsid w:val="008842B5"/>
    <w:rsid w:val="008A0DB3"/>
    <w:rsid w:val="008A748D"/>
    <w:rsid w:val="008B11F5"/>
    <w:rsid w:val="008B5FBC"/>
    <w:rsid w:val="008B6AA8"/>
    <w:rsid w:val="008C2DDA"/>
    <w:rsid w:val="008C6430"/>
    <w:rsid w:val="008F1361"/>
    <w:rsid w:val="008F2093"/>
    <w:rsid w:val="00907FAC"/>
    <w:rsid w:val="009154CE"/>
    <w:rsid w:val="00923B96"/>
    <w:rsid w:val="0092565D"/>
    <w:rsid w:val="0093613D"/>
    <w:rsid w:val="00974AD6"/>
    <w:rsid w:val="009943D5"/>
    <w:rsid w:val="009B08EA"/>
    <w:rsid w:val="009D0F81"/>
    <w:rsid w:val="009E1244"/>
    <w:rsid w:val="009F5D9A"/>
    <w:rsid w:val="00A45375"/>
    <w:rsid w:val="00A67C1A"/>
    <w:rsid w:val="00A72240"/>
    <w:rsid w:val="00A759DD"/>
    <w:rsid w:val="00AA5999"/>
    <w:rsid w:val="00AD048E"/>
    <w:rsid w:val="00AD4A06"/>
    <w:rsid w:val="00AD50D1"/>
    <w:rsid w:val="00AE165D"/>
    <w:rsid w:val="00B367B3"/>
    <w:rsid w:val="00B81857"/>
    <w:rsid w:val="00BA352F"/>
    <w:rsid w:val="00BA3FC9"/>
    <w:rsid w:val="00BB0BF4"/>
    <w:rsid w:val="00BD1FCC"/>
    <w:rsid w:val="00BF52B7"/>
    <w:rsid w:val="00BF5E3A"/>
    <w:rsid w:val="00C20F74"/>
    <w:rsid w:val="00C350B6"/>
    <w:rsid w:val="00C65657"/>
    <w:rsid w:val="00C85C37"/>
    <w:rsid w:val="00CE2CE9"/>
    <w:rsid w:val="00D02158"/>
    <w:rsid w:val="00D05B1A"/>
    <w:rsid w:val="00D15A92"/>
    <w:rsid w:val="00D2239A"/>
    <w:rsid w:val="00D52866"/>
    <w:rsid w:val="00D53B02"/>
    <w:rsid w:val="00D67F02"/>
    <w:rsid w:val="00DA1911"/>
    <w:rsid w:val="00DB3183"/>
    <w:rsid w:val="00DE1004"/>
    <w:rsid w:val="00DE1C90"/>
    <w:rsid w:val="00E00D87"/>
    <w:rsid w:val="00E03135"/>
    <w:rsid w:val="00E15710"/>
    <w:rsid w:val="00E15E36"/>
    <w:rsid w:val="00E3013B"/>
    <w:rsid w:val="00E3312E"/>
    <w:rsid w:val="00E4000B"/>
    <w:rsid w:val="00E424F0"/>
    <w:rsid w:val="00E65950"/>
    <w:rsid w:val="00E8758B"/>
    <w:rsid w:val="00E92CBF"/>
    <w:rsid w:val="00EB3F1A"/>
    <w:rsid w:val="00EB5A8D"/>
    <w:rsid w:val="00EC6C32"/>
    <w:rsid w:val="00ECC4CA"/>
    <w:rsid w:val="00EE6CC0"/>
    <w:rsid w:val="00EF5474"/>
    <w:rsid w:val="00F573FB"/>
    <w:rsid w:val="00F60E0F"/>
    <w:rsid w:val="00F74733"/>
    <w:rsid w:val="00F95C4B"/>
    <w:rsid w:val="00FB21DA"/>
    <w:rsid w:val="00FD40B8"/>
    <w:rsid w:val="00FD754B"/>
    <w:rsid w:val="00FE7B04"/>
    <w:rsid w:val="02CC4B51"/>
    <w:rsid w:val="038A3057"/>
    <w:rsid w:val="061B9D57"/>
    <w:rsid w:val="0AD8B89A"/>
    <w:rsid w:val="0BCB9D7C"/>
    <w:rsid w:val="0C9C6167"/>
    <w:rsid w:val="0DA3E563"/>
    <w:rsid w:val="0E0D86DF"/>
    <w:rsid w:val="0E63EF37"/>
    <w:rsid w:val="0EC5E88F"/>
    <w:rsid w:val="0ECDC3F7"/>
    <w:rsid w:val="10B628E9"/>
    <w:rsid w:val="11D00849"/>
    <w:rsid w:val="12F48B0F"/>
    <w:rsid w:val="145537B6"/>
    <w:rsid w:val="14B80C5F"/>
    <w:rsid w:val="1632176A"/>
    <w:rsid w:val="180BEE4E"/>
    <w:rsid w:val="18993559"/>
    <w:rsid w:val="19F4E8E8"/>
    <w:rsid w:val="1B7E49EC"/>
    <w:rsid w:val="1BABE1A1"/>
    <w:rsid w:val="1C778211"/>
    <w:rsid w:val="1D49CBFE"/>
    <w:rsid w:val="1D4E492B"/>
    <w:rsid w:val="1FABDCB6"/>
    <w:rsid w:val="20968C6C"/>
    <w:rsid w:val="20DC6A8F"/>
    <w:rsid w:val="2132CE02"/>
    <w:rsid w:val="2133FE16"/>
    <w:rsid w:val="21AC61A6"/>
    <w:rsid w:val="2275E4E6"/>
    <w:rsid w:val="2356E043"/>
    <w:rsid w:val="247B16B0"/>
    <w:rsid w:val="24C2D0A9"/>
    <w:rsid w:val="253D642A"/>
    <w:rsid w:val="25AE32E4"/>
    <w:rsid w:val="29780861"/>
    <w:rsid w:val="29A7DF2A"/>
    <w:rsid w:val="2A71EA7B"/>
    <w:rsid w:val="2A81A407"/>
    <w:rsid w:val="2AB78CB7"/>
    <w:rsid w:val="2B2245F5"/>
    <w:rsid w:val="2C2E48DB"/>
    <w:rsid w:val="2D7B4A72"/>
    <w:rsid w:val="2FB7D58D"/>
    <w:rsid w:val="30045247"/>
    <w:rsid w:val="306B013B"/>
    <w:rsid w:val="328CA2C7"/>
    <w:rsid w:val="34B0164B"/>
    <w:rsid w:val="34C03145"/>
    <w:rsid w:val="36140809"/>
    <w:rsid w:val="36A5E7CD"/>
    <w:rsid w:val="36F0FF5B"/>
    <w:rsid w:val="37262300"/>
    <w:rsid w:val="37DB81BC"/>
    <w:rsid w:val="384201CB"/>
    <w:rsid w:val="3AFFEA48"/>
    <w:rsid w:val="3D83613C"/>
    <w:rsid w:val="3DB2B7D1"/>
    <w:rsid w:val="3F0ADACD"/>
    <w:rsid w:val="3F94A40D"/>
    <w:rsid w:val="402B5DBF"/>
    <w:rsid w:val="41CA517C"/>
    <w:rsid w:val="44644326"/>
    <w:rsid w:val="45EF6AD4"/>
    <w:rsid w:val="4637F6FC"/>
    <w:rsid w:val="4894AD6E"/>
    <w:rsid w:val="48B8CE75"/>
    <w:rsid w:val="49915E10"/>
    <w:rsid w:val="4AD174A7"/>
    <w:rsid w:val="4CC68700"/>
    <w:rsid w:val="4E045C97"/>
    <w:rsid w:val="4EA81604"/>
    <w:rsid w:val="4ED7131E"/>
    <w:rsid w:val="4FD97F5D"/>
    <w:rsid w:val="51E759AC"/>
    <w:rsid w:val="5255A9A0"/>
    <w:rsid w:val="52DBCD13"/>
    <w:rsid w:val="5503EA9B"/>
    <w:rsid w:val="569491E7"/>
    <w:rsid w:val="58ADAF16"/>
    <w:rsid w:val="591CA027"/>
    <w:rsid w:val="594C8E43"/>
    <w:rsid w:val="59DED5EE"/>
    <w:rsid w:val="5A3370AF"/>
    <w:rsid w:val="5C531F45"/>
    <w:rsid w:val="5D6E073B"/>
    <w:rsid w:val="5D8B88CC"/>
    <w:rsid w:val="5DFE0725"/>
    <w:rsid w:val="5E3FBAE6"/>
    <w:rsid w:val="5EFF1AC3"/>
    <w:rsid w:val="5F6BF756"/>
    <w:rsid w:val="5FB0897F"/>
    <w:rsid w:val="6034F310"/>
    <w:rsid w:val="62142128"/>
    <w:rsid w:val="626E17D7"/>
    <w:rsid w:val="639DE2F0"/>
    <w:rsid w:val="63D42774"/>
    <w:rsid w:val="6416D7AB"/>
    <w:rsid w:val="6597A945"/>
    <w:rsid w:val="65BA0D48"/>
    <w:rsid w:val="6718AA92"/>
    <w:rsid w:val="67CB24E4"/>
    <w:rsid w:val="69181892"/>
    <w:rsid w:val="6B32C470"/>
    <w:rsid w:val="6B83FCB0"/>
    <w:rsid w:val="6C5EFBED"/>
    <w:rsid w:val="6D867AF8"/>
    <w:rsid w:val="6E0FDDCA"/>
    <w:rsid w:val="708C11B7"/>
    <w:rsid w:val="718519BD"/>
    <w:rsid w:val="71B69586"/>
    <w:rsid w:val="74B9D846"/>
    <w:rsid w:val="74E6F423"/>
    <w:rsid w:val="750CC5B6"/>
    <w:rsid w:val="755D96AE"/>
    <w:rsid w:val="75D79268"/>
    <w:rsid w:val="75DF2F60"/>
    <w:rsid w:val="76A3726B"/>
    <w:rsid w:val="788DCC96"/>
    <w:rsid w:val="78A3A3F6"/>
    <w:rsid w:val="78B94FFC"/>
    <w:rsid w:val="7A8CA061"/>
    <w:rsid w:val="7C1C43BC"/>
    <w:rsid w:val="7CF00D21"/>
    <w:rsid w:val="7D9DC36B"/>
    <w:rsid w:val="7DEC44C3"/>
    <w:rsid w:val="7E83F0F7"/>
    <w:rsid w:val="7F1C4D6D"/>
    <w:rsid w:val="7F7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ECA9"/>
  <w15:docId w15:val="{84E44D27-5933-46F4-BB7D-6583072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A453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A45375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A4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5375"/>
    <w:pPr>
      <w:widowControl w:val="0"/>
      <w:suppressAutoHyphens/>
      <w:spacing w:before="100" w:beforeAutospacing="1" w:after="100" w:afterAutospacing="1"/>
    </w:pPr>
    <w:rPr>
      <w:rFonts w:ascii="Thorndale" w:eastAsia="Andale Sans UI" w:hAnsi="Thorndale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383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3831"/>
    <w:rPr>
      <w:rFonts w:ascii="Tahoma" w:eastAsia="Times New Roman" w:hAnsi="Tahoma" w:cs="Tahoma"/>
      <w:sz w:val="16"/>
      <w:szCs w:val="16"/>
      <w:lang w:eastAsia="pt-PT"/>
    </w:rPr>
  </w:style>
  <w:style w:type="character" w:styleId="RefernciaDiscreta">
    <w:name w:val="Subtle Reference"/>
    <w:basedOn w:val="Tipodeletrapredefinidodopargrafo"/>
    <w:uiPriority w:val="31"/>
    <w:qFormat/>
    <w:rsid w:val="00602F3B"/>
    <w:rPr>
      <w:smallCaps/>
      <w:color w:val="ED7D31" w:themeColor="accent2"/>
      <w:u w:val="single"/>
    </w:rPr>
  </w:style>
  <w:style w:type="paragraph" w:styleId="PargrafodaLista">
    <w:name w:val="List Paragraph"/>
    <w:basedOn w:val="Normal"/>
    <w:uiPriority w:val="34"/>
    <w:qFormat/>
    <w:rsid w:val="004973EA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B818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85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D98A-3DE4-48A1-9E88-F797A38F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Direcao01</dc:creator>
  <cp:lastModifiedBy>ESV</cp:lastModifiedBy>
  <cp:revision>6</cp:revision>
  <cp:lastPrinted>2025-07-16T18:34:00Z</cp:lastPrinted>
  <dcterms:created xsi:type="dcterms:W3CDTF">2025-07-16T18:04:00Z</dcterms:created>
  <dcterms:modified xsi:type="dcterms:W3CDTF">2025-07-16T18:41:00Z</dcterms:modified>
</cp:coreProperties>
</file>